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AD8A" w14:textId="77777777" w:rsidR="0006659D" w:rsidRDefault="0006659D">
      <w:pPr>
        <w:pStyle w:val="BodyText"/>
        <w:spacing w:before="39"/>
        <w:rPr>
          <w:rFonts w:ascii="Times New Roman"/>
          <w:sz w:val="20"/>
        </w:rPr>
      </w:pPr>
    </w:p>
    <w:p w14:paraId="1A285553" w14:textId="77777777" w:rsidR="0006659D" w:rsidRDefault="00000000">
      <w:pPr>
        <w:pStyle w:val="BodyText"/>
        <w:ind w:left="8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842FA9A" wp14:editId="6C94C22E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B28F7B" w14:textId="77777777" w:rsidR="0006659D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7B373227" w14:textId="77777777" w:rsidR="0006659D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42FA9A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36B28F7B" w14:textId="77777777" w:rsidR="0006659D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7B373227" w14:textId="77777777" w:rsidR="0006659D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5E063E" w14:textId="77777777" w:rsidR="0006659D" w:rsidRDefault="0006659D">
      <w:pPr>
        <w:pStyle w:val="BodyText"/>
        <w:spacing w:before="1"/>
        <w:rPr>
          <w:rFonts w:ascii="Times New Roman"/>
          <w:sz w:val="9"/>
        </w:rPr>
      </w:pPr>
    </w:p>
    <w:p w14:paraId="3B791C4E" w14:textId="77777777" w:rsidR="006214DC" w:rsidRDefault="006214DC">
      <w:pPr>
        <w:pStyle w:val="BodyText"/>
        <w:spacing w:before="1"/>
        <w:rPr>
          <w:rFonts w:ascii="Times New Roman"/>
          <w:sz w:val="9"/>
        </w:rPr>
      </w:pPr>
    </w:p>
    <w:p w14:paraId="18845F47" w14:textId="77777777" w:rsidR="006214DC" w:rsidRDefault="006214DC">
      <w:pPr>
        <w:pStyle w:val="BodyText"/>
        <w:spacing w:before="1"/>
        <w:rPr>
          <w:rFonts w:ascii="Times New Roman"/>
          <w:sz w:val="9"/>
        </w:rPr>
      </w:pPr>
    </w:p>
    <w:p w14:paraId="48D1A998" w14:textId="77777777" w:rsidR="006214DC" w:rsidRDefault="006214DC">
      <w:pPr>
        <w:pStyle w:val="BodyText"/>
        <w:spacing w:before="1"/>
        <w:rPr>
          <w:rFonts w:ascii="Times New Roman"/>
          <w:sz w:val="9"/>
        </w:rPr>
      </w:pPr>
    </w:p>
    <w:p w14:paraId="4F407400" w14:textId="77777777" w:rsidR="006214DC" w:rsidRDefault="006214DC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1228"/>
        <w:gridCol w:w="1379"/>
        <w:gridCol w:w="1589"/>
        <w:gridCol w:w="1272"/>
        <w:gridCol w:w="1128"/>
      </w:tblGrid>
      <w:tr w:rsidR="0006659D" w14:paraId="07B5AF26" w14:textId="77777777">
        <w:trPr>
          <w:trHeight w:val="811"/>
        </w:trPr>
        <w:tc>
          <w:tcPr>
            <w:tcW w:w="2998" w:type="dxa"/>
          </w:tcPr>
          <w:p w14:paraId="6A223361" w14:textId="77777777" w:rsidR="0006659D" w:rsidRDefault="00000000">
            <w:pPr>
              <w:pStyle w:val="TableParagraph"/>
              <w:spacing w:before="121"/>
              <w:ind w:left="489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228" w:type="dxa"/>
          </w:tcPr>
          <w:p w14:paraId="3D19F0EF" w14:textId="77777777" w:rsidR="0006659D" w:rsidRDefault="00000000">
            <w:pPr>
              <w:pStyle w:val="TableParagraph"/>
              <w:spacing w:before="120"/>
              <w:ind w:left="309" w:right="2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79" w:type="dxa"/>
          </w:tcPr>
          <w:p w14:paraId="273CD725" w14:textId="77777777" w:rsidR="0006659D" w:rsidRDefault="00000000">
            <w:pPr>
              <w:pStyle w:val="TableParagraph"/>
              <w:spacing w:before="120"/>
              <w:ind w:left="385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89" w:type="dxa"/>
          </w:tcPr>
          <w:p w14:paraId="64166382" w14:textId="77777777" w:rsidR="0006659D" w:rsidRDefault="00000000">
            <w:pPr>
              <w:pStyle w:val="TableParagraph"/>
              <w:spacing w:before="120"/>
              <w:ind w:left="448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272" w:type="dxa"/>
          </w:tcPr>
          <w:p w14:paraId="49F44D7D" w14:textId="77777777" w:rsidR="0006659D" w:rsidRDefault="00000000">
            <w:pPr>
              <w:pStyle w:val="TableParagraph"/>
              <w:spacing w:before="120"/>
              <w:ind w:left="262" w:right="247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128" w:type="dxa"/>
          </w:tcPr>
          <w:p w14:paraId="3C4D9764" w14:textId="77777777" w:rsidR="0006659D" w:rsidRDefault="00000000">
            <w:pPr>
              <w:pStyle w:val="TableParagraph"/>
              <w:spacing w:before="121"/>
              <w:ind w:left="36" w:right="30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06659D" w14:paraId="1EA90E37" w14:textId="77777777">
        <w:trPr>
          <w:trHeight w:val="674"/>
        </w:trPr>
        <w:tc>
          <w:tcPr>
            <w:tcW w:w="2998" w:type="dxa"/>
          </w:tcPr>
          <w:p w14:paraId="600CF3C8" w14:textId="77777777" w:rsidR="0006659D" w:rsidRDefault="00000000">
            <w:pPr>
              <w:pStyle w:val="TableParagraph"/>
              <w:spacing w:before="119"/>
              <w:ind w:left="84"/>
            </w:pPr>
            <w:r>
              <w:t>Notify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228" w:type="dxa"/>
          </w:tcPr>
          <w:p w14:paraId="6BF13B96" w14:textId="77777777" w:rsidR="0006659D" w:rsidRDefault="00000000">
            <w:pPr>
              <w:pStyle w:val="TableParagraph"/>
              <w:spacing w:before="119"/>
              <w:ind w:left="136" w:right="9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2087D3F8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15DB88EB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22205F36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4EF16B2A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  <w:tr w:rsidR="0006659D" w14:paraId="28D56B14" w14:textId="77777777">
        <w:trPr>
          <w:trHeight w:val="675"/>
        </w:trPr>
        <w:tc>
          <w:tcPr>
            <w:tcW w:w="2998" w:type="dxa"/>
          </w:tcPr>
          <w:p w14:paraId="5693134B" w14:textId="77777777" w:rsidR="0006659D" w:rsidRDefault="00000000">
            <w:pPr>
              <w:pStyle w:val="TableParagraph"/>
              <w:spacing w:before="119"/>
              <w:ind w:left="84"/>
            </w:pPr>
            <w:r>
              <w:t>Report</w:t>
            </w:r>
            <w:r>
              <w:rPr>
                <w:spacing w:val="-13"/>
              </w:rPr>
              <w:t xml:space="preserve"> </w:t>
            </w:r>
            <w:r>
              <w:t>equipment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failure</w:t>
            </w:r>
          </w:p>
        </w:tc>
        <w:tc>
          <w:tcPr>
            <w:tcW w:w="1228" w:type="dxa"/>
          </w:tcPr>
          <w:p w14:paraId="635810BE" w14:textId="77777777" w:rsidR="0006659D" w:rsidRDefault="00000000">
            <w:pPr>
              <w:pStyle w:val="TableParagraph"/>
              <w:spacing w:before="119"/>
              <w:ind w:left="136" w:right="9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44872376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0F6848ED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2EC26485" w14:textId="77777777" w:rsidR="0006659D" w:rsidRDefault="00000000">
            <w:pPr>
              <w:pStyle w:val="TableParagraph"/>
              <w:spacing w:before="119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72971389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  <w:tr w:rsidR="0006659D" w14:paraId="2A16BEFD" w14:textId="77777777">
        <w:trPr>
          <w:trHeight w:val="1036"/>
        </w:trPr>
        <w:tc>
          <w:tcPr>
            <w:tcW w:w="2998" w:type="dxa"/>
          </w:tcPr>
          <w:p w14:paraId="1E799EEE" w14:textId="77777777" w:rsidR="0006659D" w:rsidRDefault="00000000">
            <w:pPr>
              <w:pStyle w:val="TableParagraph"/>
              <w:spacing w:before="119"/>
              <w:ind w:left="107" w:right="183" w:hanging="23"/>
            </w:pPr>
            <w:r>
              <w:t>Verify vessel's position (Time,</w:t>
            </w:r>
            <w:r>
              <w:rPr>
                <w:spacing w:val="-13"/>
              </w:rPr>
              <w:t xml:space="preserve"> </w:t>
            </w:r>
            <w:r>
              <w:t>location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details of event)</w:t>
            </w:r>
          </w:p>
        </w:tc>
        <w:tc>
          <w:tcPr>
            <w:tcW w:w="1228" w:type="dxa"/>
          </w:tcPr>
          <w:p w14:paraId="3AD2E0EF" w14:textId="77777777" w:rsidR="0006659D" w:rsidRDefault="00000000">
            <w:pPr>
              <w:pStyle w:val="TableParagraph"/>
              <w:spacing w:before="301"/>
              <w:ind w:left="136" w:right="9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470C0DCF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347AA800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608BCDC2" w14:textId="77777777" w:rsidR="0006659D" w:rsidRDefault="00000000">
            <w:pPr>
              <w:pStyle w:val="TableParagraph"/>
              <w:spacing w:before="301"/>
              <w:ind w:left="3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128" w:type="dxa"/>
          </w:tcPr>
          <w:p w14:paraId="6E61696F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  <w:tr w:rsidR="0006659D" w14:paraId="693E3C32" w14:textId="77777777">
        <w:trPr>
          <w:trHeight w:val="1302"/>
        </w:trPr>
        <w:tc>
          <w:tcPr>
            <w:tcW w:w="2998" w:type="dxa"/>
          </w:tcPr>
          <w:p w14:paraId="45A9A688" w14:textId="77777777" w:rsidR="0006659D" w:rsidRDefault="00000000">
            <w:pPr>
              <w:pStyle w:val="TableParagraph"/>
              <w:spacing w:before="119"/>
              <w:ind w:left="107" w:hanging="23"/>
            </w:pPr>
            <w:r>
              <w:t>If main engine failure – comply as per TGM 2.13.1 A24</w:t>
            </w:r>
            <w:r>
              <w:rPr>
                <w:spacing w:val="-10"/>
              </w:rPr>
              <w:t xml:space="preserve"> </w:t>
            </w:r>
            <w:r>
              <w:t>MATRIX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Main</w:t>
            </w:r>
            <w:r>
              <w:rPr>
                <w:spacing w:val="-10"/>
              </w:rPr>
              <w:t xml:space="preserve"> </w:t>
            </w:r>
            <w:r>
              <w:t xml:space="preserve">engine </w:t>
            </w:r>
            <w:r>
              <w:rPr>
                <w:spacing w:val="-2"/>
              </w:rPr>
              <w:t>failure</w:t>
            </w:r>
          </w:p>
        </w:tc>
        <w:tc>
          <w:tcPr>
            <w:tcW w:w="1228" w:type="dxa"/>
          </w:tcPr>
          <w:p w14:paraId="18669935" w14:textId="77777777" w:rsidR="0006659D" w:rsidRDefault="0006659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33104C03" w14:textId="77777777" w:rsidR="0006659D" w:rsidRDefault="00000000">
            <w:pPr>
              <w:pStyle w:val="TableParagraph"/>
              <w:ind w:left="136" w:right="9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1340ED0E" w14:textId="77777777" w:rsidR="0006659D" w:rsidRDefault="0006659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3CD2DD05" w14:textId="77777777" w:rsidR="0006659D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0075E5BB" w14:textId="77777777" w:rsidR="0006659D" w:rsidRDefault="0006659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45FAF367" w14:textId="77777777" w:rsidR="0006659D" w:rsidRDefault="00000000">
            <w:pPr>
              <w:pStyle w:val="TableParagraph"/>
              <w:ind w:left="35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72" w:type="dxa"/>
          </w:tcPr>
          <w:p w14:paraId="4758804C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293ECCA9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  <w:tr w:rsidR="0006659D" w14:paraId="58477478" w14:textId="77777777">
        <w:trPr>
          <w:trHeight w:val="1036"/>
        </w:trPr>
        <w:tc>
          <w:tcPr>
            <w:tcW w:w="2998" w:type="dxa"/>
          </w:tcPr>
          <w:p w14:paraId="13982AF9" w14:textId="77777777" w:rsidR="0006659D" w:rsidRDefault="00000000">
            <w:pPr>
              <w:pStyle w:val="TableParagraph"/>
              <w:spacing w:before="120"/>
              <w:ind w:left="107"/>
            </w:pPr>
            <w:r>
              <w:t xml:space="preserve">Assess if M/E </w:t>
            </w:r>
            <w:proofErr w:type="gramStart"/>
            <w:r>
              <w:t>need</w:t>
            </w:r>
            <w:proofErr w:type="gramEnd"/>
            <w:r>
              <w:t xml:space="preserve"> to be stopped or consider for controlled</w:t>
            </w:r>
            <w:r>
              <w:rPr>
                <w:spacing w:val="-14"/>
              </w:rPr>
              <w:t xml:space="preserve"> </w:t>
            </w:r>
            <w:r>
              <w:t>stop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3"/>
              </w:rPr>
              <w:t xml:space="preserve"> </w:t>
            </w:r>
            <w:r>
              <w:t>required</w:t>
            </w:r>
          </w:p>
        </w:tc>
        <w:tc>
          <w:tcPr>
            <w:tcW w:w="1228" w:type="dxa"/>
          </w:tcPr>
          <w:p w14:paraId="4FB56002" w14:textId="77777777" w:rsidR="0006659D" w:rsidRDefault="00000000">
            <w:pPr>
              <w:pStyle w:val="TableParagraph"/>
              <w:spacing w:before="301"/>
              <w:ind w:left="136" w:right="9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7C31067D" w14:textId="77777777" w:rsidR="0006659D" w:rsidRDefault="00000000">
            <w:pPr>
              <w:pStyle w:val="TableParagraph"/>
              <w:spacing w:before="301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7FD2DA79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571457E8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427D342D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  <w:tr w:rsidR="0006659D" w14:paraId="77633325" w14:textId="77777777">
        <w:trPr>
          <w:trHeight w:val="1568"/>
        </w:trPr>
        <w:tc>
          <w:tcPr>
            <w:tcW w:w="2998" w:type="dxa"/>
          </w:tcPr>
          <w:p w14:paraId="484BFC6E" w14:textId="77777777" w:rsidR="0006659D" w:rsidRDefault="00000000">
            <w:pPr>
              <w:pStyle w:val="TableParagraph"/>
              <w:spacing w:before="120"/>
              <w:ind w:left="107" w:right="94" w:hanging="23"/>
            </w:pPr>
            <w:r>
              <w:t>Determine cause of failure and estimated completion time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repair.</w:t>
            </w:r>
            <w:r>
              <w:rPr>
                <w:spacing w:val="-9"/>
              </w:rPr>
              <w:t xml:space="preserve"> </w:t>
            </w:r>
            <w:r>
              <w:t>Refer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TGM</w:t>
            </w:r>
          </w:p>
          <w:p w14:paraId="261FE3D3" w14:textId="77777777" w:rsidR="0006659D" w:rsidRDefault="00000000">
            <w:pPr>
              <w:pStyle w:val="TableParagraph"/>
              <w:ind w:left="107"/>
            </w:pPr>
            <w:r>
              <w:t>2.10.11 A16 – Scrubber Operation</w:t>
            </w:r>
            <w:r>
              <w:rPr>
                <w:spacing w:val="-18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  <w:r>
              <w:t>Malfunctioning</w:t>
            </w:r>
          </w:p>
        </w:tc>
        <w:tc>
          <w:tcPr>
            <w:tcW w:w="1228" w:type="dxa"/>
          </w:tcPr>
          <w:p w14:paraId="3073E3A7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68F15AE0" w14:textId="77777777" w:rsidR="0006659D" w:rsidRDefault="0006659D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0E384215" w14:textId="77777777" w:rsidR="0006659D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1F4BD907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3BD19A44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7317E96F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  <w:tr w:rsidR="0006659D" w14:paraId="03A19260" w14:textId="77777777">
        <w:trPr>
          <w:trHeight w:val="1568"/>
        </w:trPr>
        <w:tc>
          <w:tcPr>
            <w:tcW w:w="2998" w:type="dxa"/>
          </w:tcPr>
          <w:p w14:paraId="33ADFAF8" w14:textId="77777777" w:rsidR="0006659D" w:rsidRDefault="00000000">
            <w:pPr>
              <w:pStyle w:val="TableParagraph"/>
              <w:spacing w:before="120"/>
              <w:ind w:left="107" w:right="183" w:hanging="23"/>
            </w:pPr>
            <w:r>
              <w:t xml:space="preserve">Determine if </w:t>
            </w:r>
            <w:proofErr w:type="gramStart"/>
            <w:r>
              <w:t>ship's</w:t>
            </w:r>
            <w:proofErr w:type="gramEnd"/>
            <w:r>
              <w:t xml:space="preserve"> crew capable to repair the equipment and put back into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compliant</w:t>
            </w:r>
            <w:r>
              <w:rPr>
                <w:spacing w:val="-13"/>
              </w:rPr>
              <w:t xml:space="preserve"> </w:t>
            </w:r>
            <w:r>
              <w:t>condition within one hour</w:t>
            </w:r>
          </w:p>
        </w:tc>
        <w:tc>
          <w:tcPr>
            <w:tcW w:w="1228" w:type="dxa"/>
          </w:tcPr>
          <w:p w14:paraId="3481BE8E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70782BD8" w14:textId="77777777" w:rsidR="0006659D" w:rsidRDefault="0006659D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4D36EAA4" w14:textId="77777777" w:rsidR="0006659D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4ED46214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44C38490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1BC1665A" w14:textId="77777777" w:rsidR="0006659D" w:rsidRDefault="0006659D">
            <w:pPr>
              <w:pStyle w:val="TableParagraph"/>
              <w:spacing w:before="153"/>
              <w:rPr>
                <w:rFonts w:ascii="Times New Roman"/>
                <w:sz w:val="36"/>
              </w:rPr>
            </w:pPr>
          </w:p>
          <w:p w14:paraId="65803C98" w14:textId="77777777" w:rsidR="0006659D" w:rsidRDefault="00000000">
            <w:pPr>
              <w:pStyle w:val="TableParagraph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06659D" w14:paraId="0CAA9556" w14:textId="77777777">
        <w:trPr>
          <w:trHeight w:val="1303"/>
        </w:trPr>
        <w:tc>
          <w:tcPr>
            <w:tcW w:w="2998" w:type="dxa"/>
          </w:tcPr>
          <w:p w14:paraId="687929B7" w14:textId="77777777" w:rsidR="0006659D" w:rsidRDefault="00000000">
            <w:pPr>
              <w:pStyle w:val="TableParagraph"/>
              <w:spacing w:before="119"/>
              <w:ind w:left="107" w:right="183" w:hanging="23"/>
            </w:pPr>
            <w:r>
              <w:t>If equipment cannot be rectified within 1 hour, changeover</w:t>
            </w:r>
            <w:r>
              <w:rPr>
                <w:spacing w:val="-18"/>
              </w:rPr>
              <w:t xml:space="preserve"> </w:t>
            </w:r>
            <w:r>
              <w:t>to</w:t>
            </w:r>
            <w:r>
              <w:rPr>
                <w:spacing w:val="-17"/>
              </w:rPr>
              <w:t xml:space="preserve"> </w:t>
            </w:r>
            <w:r>
              <w:t>compliant fuel / LSMGO.</w:t>
            </w:r>
          </w:p>
        </w:tc>
        <w:tc>
          <w:tcPr>
            <w:tcW w:w="1228" w:type="dxa"/>
          </w:tcPr>
          <w:p w14:paraId="0B423E34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075919E0" w14:textId="77777777" w:rsidR="0006659D" w:rsidRDefault="0006659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04256B5" w14:textId="77777777" w:rsidR="0006659D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0C05174D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3A5BABA2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69D432B7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</w:tbl>
    <w:p w14:paraId="072FCB94" w14:textId="77777777" w:rsidR="0006659D" w:rsidRDefault="0006659D">
      <w:pPr>
        <w:pStyle w:val="TableParagraph"/>
        <w:rPr>
          <w:rFonts w:ascii="Times New Roman"/>
        </w:rPr>
        <w:sectPr w:rsidR="0006659D" w:rsidSect="00934CFB">
          <w:headerReference w:type="default" r:id="rId6"/>
          <w:type w:val="continuous"/>
          <w:pgSz w:w="11910" w:h="16840"/>
          <w:pgMar w:top="1920" w:right="1133" w:bottom="280" w:left="992" w:header="283" w:footer="720" w:gutter="0"/>
          <w:cols w:space="720"/>
          <w:docGrid w:linePitch="299"/>
        </w:sectPr>
      </w:pPr>
    </w:p>
    <w:p w14:paraId="4FA19D3E" w14:textId="77777777" w:rsidR="0006659D" w:rsidRDefault="0006659D">
      <w:pPr>
        <w:pStyle w:val="BodyText"/>
        <w:spacing w:before="4"/>
        <w:rPr>
          <w:rFonts w:ascii="Times New Roman"/>
          <w:sz w:val="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1228"/>
        <w:gridCol w:w="1379"/>
        <w:gridCol w:w="1589"/>
        <w:gridCol w:w="1272"/>
        <w:gridCol w:w="1128"/>
      </w:tblGrid>
      <w:tr w:rsidR="0006659D" w14:paraId="15326F92" w14:textId="77777777">
        <w:trPr>
          <w:trHeight w:val="810"/>
        </w:trPr>
        <w:tc>
          <w:tcPr>
            <w:tcW w:w="2998" w:type="dxa"/>
          </w:tcPr>
          <w:p w14:paraId="061A415F" w14:textId="77777777" w:rsidR="0006659D" w:rsidRDefault="00000000">
            <w:pPr>
              <w:pStyle w:val="TableParagraph"/>
              <w:spacing w:before="120"/>
              <w:ind w:right="479"/>
              <w:jc w:val="right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5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228" w:type="dxa"/>
          </w:tcPr>
          <w:p w14:paraId="384A97EE" w14:textId="77777777" w:rsidR="0006659D" w:rsidRDefault="00000000">
            <w:pPr>
              <w:pStyle w:val="TableParagraph"/>
              <w:spacing w:before="119" w:line="242" w:lineRule="auto"/>
              <w:ind w:left="309" w:right="236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379" w:type="dxa"/>
          </w:tcPr>
          <w:p w14:paraId="20B344B4" w14:textId="77777777" w:rsidR="0006659D" w:rsidRDefault="00000000">
            <w:pPr>
              <w:pStyle w:val="TableParagraph"/>
              <w:spacing w:before="119" w:line="242" w:lineRule="auto"/>
              <w:ind w:left="385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89" w:type="dxa"/>
          </w:tcPr>
          <w:p w14:paraId="185F6C8F" w14:textId="77777777" w:rsidR="0006659D" w:rsidRDefault="00000000">
            <w:pPr>
              <w:pStyle w:val="TableParagraph"/>
              <w:spacing w:before="119" w:line="242" w:lineRule="auto"/>
              <w:ind w:left="448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272" w:type="dxa"/>
          </w:tcPr>
          <w:p w14:paraId="1FD46226" w14:textId="77777777" w:rsidR="0006659D" w:rsidRDefault="00000000">
            <w:pPr>
              <w:pStyle w:val="TableParagraph"/>
              <w:spacing w:before="119" w:line="242" w:lineRule="auto"/>
              <w:ind w:left="262" w:right="247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128" w:type="dxa"/>
          </w:tcPr>
          <w:p w14:paraId="31C60820" w14:textId="77777777" w:rsidR="0006659D" w:rsidRDefault="00000000">
            <w:pPr>
              <w:pStyle w:val="TableParagraph"/>
              <w:spacing w:before="120"/>
              <w:ind w:left="36" w:right="30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06659D" w14:paraId="0C39733B" w14:textId="77777777">
        <w:trPr>
          <w:trHeight w:val="1833"/>
        </w:trPr>
        <w:tc>
          <w:tcPr>
            <w:tcW w:w="2998" w:type="dxa"/>
          </w:tcPr>
          <w:p w14:paraId="4AEEF381" w14:textId="77777777" w:rsidR="0006659D" w:rsidRDefault="00000000">
            <w:pPr>
              <w:pStyle w:val="TableParagraph"/>
              <w:ind w:left="107" w:hanging="23"/>
            </w:pPr>
            <w:r>
              <w:t>Monitor</w:t>
            </w:r>
            <w:r>
              <w:rPr>
                <w:spacing w:val="-13"/>
              </w:rPr>
              <w:t xml:space="preserve"> </w:t>
            </w:r>
            <w:r>
              <w:t>parameters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other machineries (Fuel temperature,</w:t>
            </w:r>
            <w:r>
              <w:rPr>
                <w:spacing w:val="-4"/>
              </w:rPr>
              <w:t xml:space="preserve"> </w:t>
            </w:r>
            <w:r>
              <w:t>viscosity,</w:t>
            </w:r>
            <w:r>
              <w:rPr>
                <w:spacing w:val="-4"/>
              </w:rPr>
              <w:t xml:space="preserve"> </w:t>
            </w:r>
            <w:r>
              <w:t xml:space="preserve">A/E, Boiler, </w:t>
            </w:r>
            <w:proofErr w:type="spellStart"/>
            <w:r>
              <w:t>etc</w:t>
            </w:r>
            <w:proofErr w:type="spellEnd"/>
            <w:r>
              <w:t>).</w:t>
            </w:r>
          </w:p>
          <w:p w14:paraId="4C006FEF" w14:textId="77777777" w:rsidR="0006659D" w:rsidRDefault="00000000">
            <w:pPr>
              <w:pStyle w:val="TableParagraph"/>
              <w:spacing w:before="120"/>
              <w:ind w:left="107" w:hanging="23"/>
            </w:pPr>
            <w:r>
              <w:t>Log</w:t>
            </w:r>
            <w:r>
              <w:rPr>
                <w:spacing w:val="-9"/>
              </w:rPr>
              <w:t xml:space="preserve"> </w:t>
            </w:r>
            <w:r>
              <w:t>down</w:t>
            </w:r>
            <w:r>
              <w:rPr>
                <w:spacing w:val="-8"/>
              </w:rPr>
              <w:t xml:space="preserve"> </w:t>
            </w:r>
            <w:r>
              <w:t>entry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Annex</w:t>
            </w:r>
            <w:r>
              <w:rPr>
                <w:spacing w:val="-8"/>
              </w:rPr>
              <w:t xml:space="preserve"> </w:t>
            </w:r>
            <w:r>
              <w:t>VI record book</w:t>
            </w:r>
          </w:p>
        </w:tc>
        <w:tc>
          <w:tcPr>
            <w:tcW w:w="1228" w:type="dxa"/>
          </w:tcPr>
          <w:p w14:paraId="47D2F605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033501A0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238C0881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4E2F0B3D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7DCF13D9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  <w:tr w:rsidR="0006659D" w14:paraId="2CBEBA1F" w14:textId="77777777">
        <w:trPr>
          <w:trHeight w:val="771"/>
        </w:trPr>
        <w:tc>
          <w:tcPr>
            <w:tcW w:w="2998" w:type="dxa"/>
          </w:tcPr>
          <w:p w14:paraId="13065A9B" w14:textId="77777777" w:rsidR="0006659D" w:rsidRDefault="00000000">
            <w:pPr>
              <w:pStyle w:val="TableParagraph"/>
              <w:spacing w:before="120"/>
              <w:ind w:left="107" w:right="183" w:hanging="23"/>
            </w:pPr>
            <w:r>
              <w:t>Evaluate</w:t>
            </w:r>
            <w:r>
              <w:rPr>
                <w:spacing w:val="-14"/>
              </w:rPr>
              <w:t xml:space="preserve"> </w:t>
            </w:r>
            <w:r>
              <w:t>ROB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compliant fuel / LSMGO on board</w:t>
            </w:r>
          </w:p>
        </w:tc>
        <w:tc>
          <w:tcPr>
            <w:tcW w:w="1228" w:type="dxa"/>
          </w:tcPr>
          <w:p w14:paraId="75CE9A50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1202DD23" w14:textId="77777777" w:rsidR="0006659D" w:rsidRDefault="00000000">
            <w:pPr>
              <w:pStyle w:val="TableParagraph"/>
              <w:spacing w:before="169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12EA34C0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3DF66398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3057A0C0" w14:textId="77777777" w:rsidR="0006659D" w:rsidRDefault="00000000">
            <w:pPr>
              <w:pStyle w:val="TableParagraph"/>
              <w:spacing w:before="169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06659D" w14:paraId="1B133ADB" w14:textId="77777777">
        <w:trPr>
          <w:trHeight w:val="1302"/>
        </w:trPr>
        <w:tc>
          <w:tcPr>
            <w:tcW w:w="2998" w:type="dxa"/>
          </w:tcPr>
          <w:p w14:paraId="2BF6FEF8" w14:textId="77777777" w:rsidR="0006659D" w:rsidRDefault="00000000">
            <w:pPr>
              <w:pStyle w:val="TableParagraph"/>
              <w:spacing w:before="120"/>
              <w:ind w:left="107" w:right="143" w:hanging="23"/>
            </w:pPr>
            <w:r>
              <w:t xml:space="preserve">If </w:t>
            </w:r>
            <w:proofErr w:type="gramStart"/>
            <w:r>
              <w:t>insufficient</w:t>
            </w:r>
            <w:proofErr w:type="gramEnd"/>
            <w:r>
              <w:t xml:space="preserve"> compliant fuel on</w:t>
            </w:r>
            <w:r>
              <w:rPr>
                <w:spacing w:val="-10"/>
              </w:rPr>
              <w:t xml:space="preserve"> </w:t>
            </w:r>
            <w:r>
              <w:t>board,</w:t>
            </w:r>
            <w:r>
              <w:rPr>
                <w:spacing w:val="-10"/>
              </w:rPr>
              <w:t xml:space="preserve"> </w:t>
            </w:r>
            <w:r>
              <w:t>propose</w:t>
            </w:r>
            <w:r>
              <w:rPr>
                <w:spacing w:val="-10"/>
              </w:rPr>
              <w:t xml:space="preserve"> </w:t>
            </w:r>
            <w:r>
              <w:t>an</w:t>
            </w:r>
            <w:r>
              <w:rPr>
                <w:spacing w:val="-10"/>
              </w:rPr>
              <w:t xml:space="preserve"> </w:t>
            </w:r>
            <w:r>
              <w:t>action plan for bunkering compliant fuel.</w:t>
            </w:r>
          </w:p>
        </w:tc>
        <w:tc>
          <w:tcPr>
            <w:tcW w:w="1228" w:type="dxa"/>
          </w:tcPr>
          <w:p w14:paraId="3DA0436A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484712BF" w14:textId="77777777" w:rsidR="0006659D" w:rsidRDefault="0006659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9A71009" w14:textId="77777777" w:rsidR="0006659D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491F23A1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4AA6A2B7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75BD2E67" w14:textId="77777777" w:rsidR="0006659D" w:rsidRDefault="0006659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75AA2325" w14:textId="77777777" w:rsidR="0006659D" w:rsidRDefault="00000000">
            <w:pPr>
              <w:pStyle w:val="TableParagraph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06659D" w14:paraId="4398604C" w14:textId="77777777">
        <w:trPr>
          <w:trHeight w:val="674"/>
        </w:trPr>
        <w:tc>
          <w:tcPr>
            <w:tcW w:w="2998" w:type="dxa"/>
          </w:tcPr>
          <w:p w14:paraId="4BC59323" w14:textId="77777777" w:rsidR="0006659D" w:rsidRDefault="00000000">
            <w:pPr>
              <w:pStyle w:val="TableParagraph"/>
              <w:spacing w:before="119"/>
              <w:ind w:right="426"/>
              <w:jc w:val="right"/>
            </w:pPr>
            <w:r>
              <w:t>Plan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equipment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repair</w:t>
            </w:r>
          </w:p>
        </w:tc>
        <w:tc>
          <w:tcPr>
            <w:tcW w:w="1228" w:type="dxa"/>
          </w:tcPr>
          <w:p w14:paraId="75AA8CAA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2AE345A1" w14:textId="77777777" w:rsidR="0006659D" w:rsidRDefault="00000000">
            <w:pPr>
              <w:pStyle w:val="TableParagraph"/>
              <w:spacing w:before="119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6BF2EC4E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61605CBA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48D23718" w14:textId="77777777" w:rsidR="0006659D" w:rsidRDefault="00000000">
            <w:pPr>
              <w:pStyle w:val="TableParagraph"/>
              <w:spacing w:before="119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06659D" w14:paraId="2D935A4B" w14:textId="77777777">
        <w:trPr>
          <w:trHeight w:val="1833"/>
        </w:trPr>
        <w:tc>
          <w:tcPr>
            <w:tcW w:w="2998" w:type="dxa"/>
          </w:tcPr>
          <w:p w14:paraId="47B30F83" w14:textId="77777777" w:rsidR="0006659D" w:rsidRDefault="00000000">
            <w:pPr>
              <w:pStyle w:val="TableParagraph"/>
              <w:spacing w:before="119"/>
              <w:ind w:left="107" w:right="94" w:hanging="23"/>
            </w:pPr>
            <w:r>
              <w:t>Notify flag state and destination</w:t>
            </w:r>
            <w:r>
              <w:rPr>
                <w:spacing w:val="-13"/>
              </w:rPr>
              <w:t xml:space="preserve"> </w:t>
            </w:r>
            <w:r>
              <w:t>port</w:t>
            </w:r>
            <w:r>
              <w:rPr>
                <w:spacing w:val="-14"/>
              </w:rPr>
              <w:t xml:space="preserve"> </w:t>
            </w:r>
            <w:r>
              <w:t>authority</w:t>
            </w:r>
            <w:r>
              <w:rPr>
                <w:spacing w:val="-13"/>
              </w:rPr>
              <w:t xml:space="preserve"> </w:t>
            </w:r>
            <w:r>
              <w:t xml:space="preserve">on </w:t>
            </w:r>
            <w:proofErr w:type="gramStart"/>
            <w:r>
              <w:t>current status</w:t>
            </w:r>
            <w:proofErr w:type="gramEnd"/>
            <w:r>
              <w:t>, bunkering and repair plan. Seek approval before consuming the non-compliant fuel oil.</w:t>
            </w:r>
          </w:p>
        </w:tc>
        <w:tc>
          <w:tcPr>
            <w:tcW w:w="1228" w:type="dxa"/>
          </w:tcPr>
          <w:p w14:paraId="3B66EE81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9" w:type="dxa"/>
          </w:tcPr>
          <w:p w14:paraId="76D8A380" w14:textId="77777777" w:rsidR="0006659D" w:rsidRDefault="0006659D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70056121" w14:textId="77777777" w:rsidR="0006659D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196C241B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64B1CFB0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14796F67" w14:textId="77777777" w:rsidR="0006659D" w:rsidRDefault="0006659D">
            <w:pPr>
              <w:pStyle w:val="TableParagraph"/>
              <w:spacing w:before="285"/>
              <w:rPr>
                <w:rFonts w:ascii="Times New Roman"/>
                <w:sz w:val="36"/>
              </w:rPr>
            </w:pPr>
          </w:p>
          <w:p w14:paraId="11B37B71" w14:textId="77777777" w:rsidR="0006659D" w:rsidRDefault="00000000">
            <w:pPr>
              <w:pStyle w:val="TableParagraph"/>
              <w:ind w:left="3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06659D" w14:paraId="7FF6CAAD" w14:textId="77777777">
        <w:trPr>
          <w:trHeight w:val="1303"/>
        </w:trPr>
        <w:tc>
          <w:tcPr>
            <w:tcW w:w="2998" w:type="dxa"/>
          </w:tcPr>
          <w:p w14:paraId="08FBCA96" w14:textId="77777777" w:rsidR="0006659D" w:rsidRDefault="00000000">
            <w:pPr>
              <w:pStyle w:val="TableParagraph"/>
              <w:spacing w:before="120"/>
              <w:ind w:left="107" w:right="157" w:hanging="23"/>
            </w:pPr>
            <w:r>
              <w:t>Log entry made (Deck logbook and Engine logbook,</w:t>
            </w:r>
            <w:r>
              <w:rPr>
                <w:spacing w:val="-13"/>
              </w:rPr>
              <w:t xml:space="preserve"> </w:t>
            </w:r>
            <w:r>
              <w:t>EGCS</w:t>
            </w:r>
            <w:r>
              <w:rPr>
                <w:spacing w:val="-13"/>
              </w:rPr>
              <w:t xml:space="preserve"> </w:t>
            </w:r>
            <w:r>
              <w:t>record</w:t>
            </w:r>
            <w:r>
              <w:rPr>
                <w:spacing w:val="-13"/>
              </w:rPr>
              <w:t xml:space="preserve"> </w:t>
            </w:r>
            <w:r>
              <w:t xml:space="preserve">book, </w:t>
            </w:r>
            <w:r>
              <w:rPr>
                <w:spacing w:val="-2"/>
              </w:rPr>
              <w:t>etc.)</w:t>
            </w:r>
          </w:p>
        </w:tc>
        <w:tc>
          <w:tcPr>
            <w:tcW w:w="1228" w:type="dxa"/>
          </w:tcPr>
          <w:p w14:paraId="3E97A014" w14:textId="77777777" w:rsidR="0006659D" w:rsidRDefault="0006659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9E4F2F6" w14:textId="77777777" w:rsidR="0006659D" w:rsidRDefault="00000000">
            <w:pPr>
              <w:pStyle w:val="TableParagraph"/>
              <w:ind w:left="136" w:right="99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79" w:type="dxa"/>
          </w:tcPr>
          <w:p w14:paraId="3F499D16" w14:textId="77777777" w:rsidR="0006659D" w:rsidRDefault="0006659D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61C270B" w14:textId="77777777" w:rsidR="0006659D" w:rsidRDefault="00000000">
            <w:pPr>
              <w:pStyle w:val="TableParagraph"/>
              <w:ind w:left="3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89" w:type="dxa"/>
          </w:tcPr>
          <w:p w14:paraId="01128081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3DD88E7C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37DEF8AD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  <w:tr w:rsidR="0006659D" w14:paraId="0EF5AA49" w14:textId="77777777">
        <w:trPr>
          <w:trHeight w:val="1036"/>
        </w:trPr>
        <w:tc>
          <w:tcPr>
            <w:tcW w:w="2998" w:type="dxa"/>
          </w:tcPr>
          <w:p w14:paraId="39CA5A24" w14:textId="77777777" w:rsidR="0006659D" w:rsidRDefault="00000000">
            <w:pPr>
              <w:pStyle w:val="TableParagraph"/>
              <w:spacing w:before="119"/>
              <w:ind w:left="107" w:right="183" w:hanging="23"/>
            </w:pPr>
            <w:r>
              <w:t>Preserve VDR / SVDR records</w:t>
            </w:r>
            <w:r>
              <w:rPr>
                <w:spacing w:val="-14"/>
              </w:rPr>
              <w:t xml:space="preserve"> </w:t>
            </w:r>
            <w:r>
              <w:t>if</w:t>
            </w:r>
            <w:r>
              <w:rPr>
                <w:spacing w:val="-12"/>
              </w:rPr>
              <w:t xml:space="preserve"> </w:t>
            </w:r>
            <w:r>
              <w:t>not</w:t>
            </w:r>
            <w:r>
              <w:rPr>
                <w:spacing w:val="-14"/>
              </w:rPr>
              <w:t xml:space="preserve"> </w:t>
            </w:r>
            <w:r>
              <w:t xml:space="preserve">automatically </w:t>
            </w:r>
            <w:r>
              <w:rPr>
                <w:spacing w:val="-2"/>
              </w:rPr>
              <w:t>protected</w:t>
            </w:r>
          </w:p>
        </w:tc>
        <w:tc>
          <w:tcPr>
            <w:tcW w:w="1228" w:type="dxa"/>
          </w:tcPr>
          <w:p w14:paraId="22F0E455" w14:textId="77777777" w:rsidR="0006659D" w:rsidRDefault="00000000">
            <w:pPr>
              <w:pStyle w:val="TableParagraph"/>
              <w:spacing w:before="339"/>
              <w:ind w:left="136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379" w:type="dxa"/>
          </w:tcPr>
          <w:p w14:paraId="0E744EC6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9" w:type="dxa"/>
          </w:tcPr>
          <w:p w14:paraId="1EFEB6C2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2" w:type="dxa"/>
          </w:tcPr>
          <w:p w14:paraId="2CB5E620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8" w:type="dxa"/>
          </w:tcPr>
          <w:p w14:paraId="594A3590" w14:textId="77777777" w:rsidR="0006659D" w:rsidRDefault="0006659D">
            <w:pPr>
              <w:pStyle w:val="TableParagraph"/>
              <w:rPr>
                <w:rFonts w:ascii="Times New Roman"/>
              </w:rPr>
            </w:pPr>
          </w:p>
        </w:tc>
      </w:tr>
    </w:tbl>
    <w:p w14:paraId="01926540" w14:textId="77777777" w:rsidR="005B1270" w:rsidRDefault="005B1270"/>
    <w:sectPr w:rsidR="005B1270">
      <w:pgSz w:w="11910" w:h="16840"/>
      <w:pgMar w:top="38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3F731" w14:textId="77777777" w:rsidR="00C0294D" w:rsidRDefault="00C0294D" w:rsidP="00934CFB">
      <w:r>
        <w:separator/>
      </w:r>
    </w:p>
  </w:endnote>
  <w:endnote w:type="continuationSeparator" w:id="0">
    <w:p w14:paraId="1C605621" w14:textId="77777777" w:rsidR="00C0294D" w:rsidRDefault="00C0294D" w:rsidP="00934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3BD0D" w14:textId="77777777" w:rsidR="00C0294D" w:rsidRDefault="00C0294D" w:rsidP="00934CFB">
      <w:r>
        <w:separator/>
      </w:r>
    </w:p>
  </w:footnote>
  <w:footnote w:type="continuationSeparator" w:id="0">
    <w:p w14:paraId="7E009A32" w14:textId="77777777" w:rsidR="00C0294D" w:rsidRDefault="00C0294D" w:rsidP="00934C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77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31"/>
      <w:gridCol w:w="6560"/>
      <w:gridCol w:w="1986"/>
    </w:tblGrid>
    <w:tr w:rsidR="00934CFB" w14:paraId="657BDB74" w14:textId="77777777" w:rsidTr="00C1756C">
      <w:trPr>
        <w:cantSplit/>
        <w:trHeight w:val="224"/>
      </w:trPr>
      <w:tc>
        <w:tcPr>
          <w:tcW w:w="193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FCF823A" w14:textId="77777777" w:rsidR="00934CFB" w:rsidRDefault="00934CFB" w:rsidP="00934CFB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56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6C3A7B0" w14:textId="77777777" w:rsidR="00934CFB" w:rsidRDefault="00934CFB" w:rsidP="00934CFB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86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B04E2C1" w14:textId="3DE55F41" w:rsidR="00934CFB" w:rsidRDefault="00934CFB" w:rsidP="00934CFB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</w:t>
          </w:r>
          <w:r w:rsidR="00406427">
            <w:rPr>
              <w:rFonts w:ascii="Arial" w:hAnsi="Arial"/>
              <w:b/>
              <w:bCs/>
              <w:sz w:val="16"/>
              <w:lang w:bidi="th-TH"/>
            </w:rPr>
            <w:t>47</w:t>
          </w:r>
        </w:p>
      </w:tc>
    </w:tr>
    <w:tr w:rsidR="00934CFB" w14:paraId="7D61CB81" w14:textId="77777777" w:rsidTr="00C1756C">
      <w:trPr>
        <w:cantSplit/>
        <w:trHeight w:val="424"/>
      </w:trPr>
      <w:tc>
        <w:tcPr>
          <w:tcW w:w="193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B9EED12" w14:textId="77777777" w:rsidR="00934CFB" w:rsidRDefault="00934CFB" w:rsidP="00934CF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6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AF9B602" w14:textId="77777777" w:rsidR="00934CFB" w:rsidRDefault="00934CFB" w:rsidP="00934CFB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8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8C86F33" w14:textId="77777777" w:rsidR="00934CFB" w:rsidRDefault="00934CFB" w:rsidP="00934CFB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1C5ED6C4" w14:textId="77777777" w:rsidR="00934CFB" w:rsidRDefault="00934CFB" w:rsidP="00934CFB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934CFB" w14:paraId="505FB5D2" w14:textId="77777777" w:rsidTr="00C1756C">
      <w:trPr>
        <w:cantSplit/>
        <w:trHeight w:val="424"/>
      </w:trPr>
      <w:tc>
        <w:tcPr>
          <w:tcW w:w="193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BC91DCF" w14:textId="77777777" w:rsidR="00934CFB" w:rsidRDefault="00934CFB" w:rsidP="00934CF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6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D89511C" w14:textId="37DA3233" w:rsidR="00934CFB" w:rsidRPr="007A7334" w:rsidRDefault="00934CFB" w:rsidP="00934CFB">
          <w:pPr>
            <w:pStyle w:val="TableText"/>
            <w:spacing w:line="256" w:lineRule="auto"/>
            <w:jc w:val="center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>Marine Scrubber (Exhaust Gas Cleaning System) Failure</w:t>
          </w:r>
        </w:p>
        <w:p w14:paraId="77F980E0" w14:textId="77777777" w:rsidR="00934CFB" w:rsidRPr="007A7334" w:rsidRDefault="00934CFB" w:rsidP="00934CFB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86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9D20C2F" w14:textId="77777777" w:rsidR="00934CFB" w:rsidRDefault="00934CFB" w:rsidP="00934CFB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A2A35D3" w14:textId="77777777" w:rsidR="00934CFB" w:rsidRDefault="00934CFB" w:rsidP="00934CFB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934CFB" w14:paraId="3C134E7D" w14:textId="77777777" w:rsidTr="00C1756C">
      <w:trPr>
        <w:cantSplit/>
        <w:trHeight w:val="53"/>
      </w:trPr>
      <w:tc>
        <w:tcPr>
          <w:tcW w:w="193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2CF0EC9" w14:textId="77777777" w:rsidR="00934CFB" w:rsidRDefault="00934CFB" w:rsidP="00934CF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6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C76F229" w14:textId="77777777" w:rsidR="00934CFB" w:rsidRPr="005A205D" w:rsidRDefault="00934CFB" w:rsidP="00934CFB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86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A34F120" w14:textId="77777777" w:rsidR="00934CFB" w:rsidRDefault="00934CFB" w:rsidP="00934CFB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4E11DB7" w14:textId="77777777" w:rsidR="00934CFB" w:rsidRPr="00934CFB" w:rsidRDefault="00934CFB" w:rsidP="00934C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659D"/>
    <w:rsid w:val="0006659D"/>
    <w:rsid w:val="001125F9"/>
    <w:rsid w:val="00183D40"/>
    <w:rsid w:val="00406427"/>
    <w:rsid w:val="005B1270"/>
    <w:rsid w:val="006214DC"/>
    <w:rsid w:val="00934CFB"/>
    <w:rsid w:val="00C0294D"/>
    <w:rsid w:val="00C1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C11DC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34C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4CFB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934C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4CFB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934CFB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934CFB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5</cp:revision>
  <dcterms:created xsi:type="dcterms:W3CDTF">2024-12-20T10:16:00Z</dcterms:created>
  <dcterms:modified xsi:type="dcterms:W3CDTF">2024-12-20T11:01:00Z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